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F1" w:rsidRPr="00563186" w:rsidRDefault="00CE05F1" w:rsidP="003B4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0D7" w:rsidRDefault="001050D7" w:rsidP="00085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050D7" w:rsidRPr="001050D7" w:rsidRDefault="009D2EB9" w:rsidP="001050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Экскурсионный маршрут</w:t>
      </w:r>
    </w:p>
    <w:p w:rsidR="001050D7" w:rsidRPr="001050D7" w:rsidRDefault="001050D7" w:rsidP="001050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t>(Шени – Вежное – Щербы – Стойлы – Шени)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знакомство с историко-культурным ценностями, народным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традициям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и обычаями Пружанского района. 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t xml:space="preserve">Задачи экскурсии: </w:t>
      </w:r>
    </w:p>
    <w:p w:rsidR="001050D7" w:rsidRPr="001050D7" w:rsidRDefault="001050D7" w:rsidP="001050D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содействовать воспитанию национального самосознания и гордости за историческое прошлое; </w:t>
      </w:r>
    </w:p>
    <w:p w:rsidR="001050D7" w:rsidRPr="001050D7" w:rsidRDefault="001050D7" w:rsidP="001050D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sz w:val="28"/>
          <w:szCs w:val="28"/>
        </w:rPr>
        <w:t>познакомить с памятными местами и достопримечательностями по маршруту, с музеем «У</w:t>
      </w:r>
      <w:r w:rsidRPr="001050D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спаміны Бацькаўшчыны” </w:t>
      </w:r>
      <w:r w:rsidRPr="001050D7">
        <w:rPr>
          <w:rFonts w:ascii="Times New Roman" w:eastAsia="Calibri" w:hAnsi="Times New Roman" w:cs="Times New Roman"/>
          <w:sz w:val="28"/>
          <w:szCs w:val="28"/>
        </w:rPr>
        <w:t>и этнографическим комплексом «Стулы»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0D7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4 часа. </w:t>
      </w:r>
      <w:r w:rsidRPr="001050D7">
        <w:rPr>
          <w:rFonts w:ascii="Times New Roman" w:eastAsia="Calibri" w:hAnsi="Times New Roman" w:cs="Times New Roman"/>
          <w:b/>
          <w:sz w:val="28"/>
          <w:szCs w:val="28"/>
        </w:rPr>
        <w:t>Протяженность</w:t>
      </w:r>
      <w:r w:rsidRPr="001050D7">
        <w:rPr>
          <w:rFonts w:ascii="Times New Roman" w:eastAsia="Calibri" w:hAnsi="Times New Roman" w:cs="Times New Roman"/>
          <w:sz w:val="28"/>
          <w:szCs w:val="28"/>
        </w:rPr>
        <w:t>:    52  км.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t>Вид экскурсии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: автобусная 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t>Тип экскурсии: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историко-краеведческая. </w:t>
      </w:r>
      <w:r w:rsidRPr="001050D7">
        <w:rPr>
          <w:rFonts w:ascii="Times New Roman" w:eastAsia="Calibri" w:hAnsi="Times New Roman" w:cs="Times New Roman"/>
          <w:b/>
          <w:sz w:val="28"/>
          <w:szCs w:val="28"/>
        </w:rPr>
        <w:t>Маршрут экскурсии: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аг.Шени – хутор Вежное -  д. Стойлы – аг.Шени.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t>Содержание экскурсии:</w:t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в ходе экскурсии экскурсанты знакомятся с историко-культурными объектами по маршруту следования, а также со старинными народными ремеслами, бытом, культурой. </w:t>
      </w:r>
    </w:p>
    <w:p w:rsidR="001050D7" w:rsidRDefault="001050D7" w:rsidP="001050D7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Карта маршрута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3E4BFE09" wp14:editId="045D6DB9">
            <wp:simplePos x="0" y="0"/>
            <wp:positionH relativeFrom="column">
              <wp:posOffset>382270</wp:posOffset>
            </wp:positionH>
            <wp:positionV relativeFrom="paragraph">
              <wp:posOffset>95885</wp:posOffset>
            </wp:positionV>
            <wp:extent cx="2872105" cy="2162175"/>
            <wp:effectExtent l="0" t="0" r="4445" b="9525"/>
            <wp:wrapTight wrapText="bothSides">
              <wp:wrapPolygon edited="0">
                <wp:start x="0" y="0"/>
                <wp:lineTo x="0" y="21505"/>
                <wp:lineTo x="21490" y="21505"/>
                <wp:lineTo x="21490" y="0"/>
                <wp:lineTo x="0" y="0"/>
              </wp:wrapPolygon>
            </wp:wrapTight>
            <wp:docPr id="23" name="Рисунок 23" descr="Описание: https://sun9-9.userapi.com/impf/qzygjYRld1eCgixWWTvUf1HXvfGzXyzHNPRIjA/wFYwo3Z_Nd0.jpg?size=1280x960&amp;quality=96&amp;sign=11e03074e3a1a6a9d0c68670939adc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un9-9.userapi.com/impf/qzygjYRld1eCgixWWTvUf1HXvfGzXyzHNPRIjA/wFYwo3Z_Nd0.jpg?size=1280x960&amp;quality=96&amp;sign=11e03074e3a1a6a9d0c68670939adc3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Технологическая карта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sz w:val="28"/>
          <w:szCs w:val="28"/>
          <w:lang w:val="be-BY"/>
        </w:rPr>
        <w:t>1 остановка – хутор Вежное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sz w:val="28"/>
          <w:szCs w:val="28"/>
          <w:lang w:val="be-BY"/>
        </w:rPr>
        <w:t>2 остановка – деревня Щербы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sz w:val="28"/>
          <w:szCs w:val="28"/>
          <w:lang w:val="be-BY"/>
        </w:rPr>
        <w:t>3 остановка – деревня Стойлы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остановка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 Вежное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посещения: Свято-Николаевский храм, скит Брестского Свято-Рождество-Богородичного женского монастыря, источник в честь Святителя и Чудотворца Николая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Свято-Николаевский храм был построен в 1781 году, о чем свидетельствует памятная табличка, установленная на фасаде здания..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-8255</wp:posOffset>
            </wp:positionV>
            <wp:extent cx="1382395" cy="1842770"/>
            <wp:effectExtent l="0" t="0" r="8255" b="5080"/>
            <wp:wrapTight wrapText="bothSides">
              <wp:wrapPolygon edited="0">
                <wp:start x="0" y="0"/>
                <wp:lineTo x="0" y="21436"/>
                <wp:lineTo x="21431" y="21436"/>
                <wp:lineTo x="21431" y="0"/>
                <wp:lineTo x="0" y="0"/>
              </wp:wrapPolygon>
            </wp:wrapTight>
            <wp:docPr id="26" name="Рисунок 26" descr="Описание: D:\фото телефон\IMG_20190525_13434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D:\фото телефон\IMG_20190525_134345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храм представляет собой вытянутое прямоугольное в плане здание с трехгранной апсидой, накрытое двухскатной жестяной крышей с вальмами над алтарем. Со стороны главного западного фасада к основному объему в 1868 году пристроена трехъярусная шатровая колокольня. Передняя грань второго яруса сливается с плоскостью фронтона. Колокольня и крыша завершены луковичными главками. Стены горизонтально обшиты и укреплены досками. Оконные проемы прямоугольные. Основное помещение зальное, с плоским подшивным сводом. В церкви есть хоры. Храм - памятник архитектуры с элементами традиционного народного зодчества.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2005 года по благословению Преосвященного Епископа Брестского и Кобринского Иоанна (Хомы) на территории Вежнянского прихода устрояется скит Брестского Свято-Рождество-Богородичного женского монастыря, который возрождается с 2000 года.</w:t>
      </w:r>
    </w:p>
    <w:p w:rsidR="001050D7" w:rsidRPr="001050D7" w:rsidRDefault="001050D7" w:rsidP="009D2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62230</wp:posOffset>
            </wp:positionV>
            <wp:extent cx="1306195" cy="1741805"/>
            <wp:effectExtent l="0" t="0" r="8255" b="0"/>
            <wp:wrapTight wrapText="bothSides">
              <wp:wrapPolygon edited="0">
                <wp:start x="0" y="0"/>
                <wp:lineTo x="0" y="21261"/>
                <wp:lineTo x="21421" y="21261"/>
                <wp:lineTo x="21421" y="0"/>
                <wp:lineTo x="0" y="0"/>
              </wp:wrapPolygon>
            </wp:wrapTight>
            <wp:docPr id="25" name="Рисунок 25" descr="Описание: D:\фото телефон\IMG_20190525_1345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D:\фото телефон\IMG_20190525_134516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В 2002 году епископ Брестский и Кобринский Софроний совершил в Вежном освящение источника в честь Святителя и Чудотворца Николая.</w:t>
      </w:r>
      <w:r w:rsidRPr="001050D7">
        <w:rPr>
          <w:rFonts w:ascii="Calibri" w:eastAsia="Calibri" w:hAnsi="Calibri" w:cs="Times New Roman"/>
          <w:sz w:val="28"/>
          <w:szCs w:val="28"/>
        </w:rPr>
        <w:t xml:space="preserve"> </w:t>
      </w:r>
      <w:r w:rsidRPr="001050D7">
        <w:rPr>
          <w:rFonts w:ascii="Times New Roman" w:eastAsia="Calibri" w:hAnsi="Times New Roman" w:cs="Times New Roman"/>
          <w:sz w:val="28"/>
          <w:szCs w:val="28"/>
        </w:rPr>
        <w:t>До этого времени родник не обустраивался и стал зарастать. С особой силой был явлен в 1981 году, когда из земли забило несколько мощных фонтанов высотою до трех метров. Случилось это после того, как во время мелиоративных работ ковш экскаватора снял верхний пласт грунта над родником.</w:t>
      </w:r>
      <w:r w:rsidRPr="001050D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050D7" w:rsidRPr="001050D7" w:rsidRDefault="001050D7" w:rsidP="001050D7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0D7">
        <w:rPr>
          <w:rFonts w:ascii="Times New Roman" w:eastAsia="Calibri" w:hAnsi="Times New Roman" w:cs="Times New Roman"/>
          <w:sz w:val="28"/>
          <w:szCs w:val="28"/>
        </w:rPr>
        <w:t>10 июля 2006 года источник был передан в ведение Свято-Рождество-Богородицкого женского монастыря Бреста.</w:t>
      </w:r>
    </w:p>
    <w:p w:rsidR="001050D7" w:rsidRPr="001050D7" w:rsidRDefault="001050D7" w:rsidP="001050D7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50D7">
        <w:rPr>
          <w:rFonts w:ascii="Times New Roman" w:eastAsia="Calibri" w:hAnsi="Times New Roman" w:cs="Times New Roman"/>
          <w:sz w:val="28"/>
          <w:szCs w:val="28"/>
        </w:rPr>
        <w:t xml:space="preserve"> С новой дороги видны маковка с крестом, венчающие «крышу» святого источника. Так что заблудиться здесь никак нельзя. </w:t>
      </w:r>
    </w:p>
    <w:p w:rsidR="001050D7" w:rsidRPr="001050D7" w:rsidRDefault="001050D7" w:rsidP="001050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16510</wp:posOffset>
            </wp:positionV>
            <wp:extent cx="181419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20" y="21167"/>
                <wp:lineTo x="21320" y="0"/>
                <wp:lineTo x="0" y="0"/>
              </wp:wrapPolygon>
            </wp:wrapTight>
            <wp:docPr id="24" name="Рисунок 24" descr="Описание: D:\фото телефон\IMG_20190525_14032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D:\фото телефон\IMG_20190525_140325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8645" cy="1258645"/>
            <wp:effectExtent l="0" t="0" r="0" b="0"/>
            <wp:docPr id="22" name="Рисунок 22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8" cy="12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Default="001050D7" w:rsidP="00C856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050D7" w:rsidRPr="001050D7" w:rsidRDefault="001050D7" w:rsidP="001050D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2 остановка – деревня </w:t>
      </w:r>
      <w:r w:rsidRPr="001050D7">
        <w:rPr>
          <w:rFonts w:ascii="Times New Roman" w:eastAsia="Calibri" w:hAnsi="Times New Roman" w:cs="Times New Roman"/>
          <w:b/>
          <w:sz w:val="28"/>
          <w:szCs w:val="28"/>
        </w:rPr>
        <w:t>Щербы</w:t>
      </w:r>
    </w:p>
    <w:p w:rsidR="001050D7" w:rsidRPr="001050D7" w:rsidRDefault="001050D7" w:rsidP="001050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50D7">
        <w:rPr>
          <w:rFonts w:ascii="Times New Roman" w:eastAsia="Calibri" w:hAnsi="Times New Roman" w:cs="Times New Roman"/>
          <w:sz w:val="28"/>
          <w:szCs w:val="28"/>
        </w:rPr>
        <w:lastRenderedPageBreak/>
        <w:t>Объект для посещения – агроусадьба «</w:t>
      </w: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МотоХостел "Route Р98". Это  место для отдыха мототуристов, где можно найти новых друзей, а также приятно и познавательно провести время.</w:t>
      </w: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Находится на автомобильной дороге "Обход территории Национального парка Беловежская пуща" Р98, покрытие и пейзажи которой оставят незабываемые впечатления о поездке.</w:t>
      </w:r>
    </w:p>
    <w:p w:rsidR="001050D7" w:rsidRDefault="001050D7" w:rsidP="001050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Усадьба является базой мотоциклетного сообщества «Motorcycles commynity», а также площадкой для проведения фестивалей, которые собирают у себя гостей ближнего и дальнего зарубежья.</w:t>
      </w:r>
    </w:p>
    <w:p w:rsidR="001050D7" w:rsidRDefault="001050D7" w:rsidP="001050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50D7" w:rsidRPr="001050D7" w:rsidRDefault="001050D7" w:rsidP="001050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Собираясь в путешествие, вы можете рассчитывать на нашу поддержку!</w:t>
      </w: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Планируйте свой отдых с «Route P98».</w:t>
      </w:r>
      <w:r w:rsidRPr="00105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МотоХостел "Р98" - место где вам всегда рады - Брестская обл. Пружанский р-н, д.Щербы д.10.</w:t>
      </w:r>
    </w:p>
    <w:p w:rsidR="001050D7" w:rsidRPr="001050D7" w:rsidRDefault="001050D7" w:rsidP="00CD1C2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BF04F9" wp14:editId="1C2EA20C">
            <wp:extent cx="1120877" cy="1120877"/>
            <wp:effectExtent l="0" t="0" r="3175" b="3175"/>
            <wp:docPr id="21" name="Рисунок 21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9" cy="11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Pr="001050D7" w:rsidRDefault="001050D7" w:rsidP="001050D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050D7" w:rsidRPr="001050D7" w:rsidRDefault="001050D7" w:rsidP="001050D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b/>
          <w:sz w:val="28"/>
          <w:szCs w:val="28"/>
          <w:lang w:val="be-BY"/>
        </w:rPr>
        <w:t>3 остановка – деревня Стойлы</w:t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050D7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Объекты для посещения – музей “Успаміны Бацькаўшчыны”, агроусадьба “Стулы”.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5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Деревня Стойлы на Пружанщине  известна как малая родина скульптора-самоучки Николая Тарасюка.                    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50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B54D1" wp14:editId="01C1A115">
            <wp:extent cx="1334135" cy="1828800"/>
            <wp:effectExtent l="0" t="0" r="0" b="0"/>
            <wp:docPr id="20" name="Рисунок 20" descr="Описание: https://pruzhany.net/uploads/posts/2010-02/1267043656_1266875917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pruzhany.net/uploads/posts/2010-02/1267043656_1266875917_12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5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Его работы включены в список нематериального культурного наследия Беларуси. Долгие годы он оставался единственным жителем родной деревни. В 2015-м Николая Васильевича не стало. 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D5D38" wp14:editId="3EFE2F32">
            <wp:extent cx="1957891" cy="1419496"/>
            <wp:effectExtent l="0" t="0" r="4445" b="9525"/>
            <wp:docPr id="19" name="Рисунок 19" descr="Описание: https://www.21.by/pub/news/2015/05/143146068259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21.by/pub/news/2015/05/14314606825959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89" cy="14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прошлого века в Стойлах было 46 дворов. Уже многих нет, а в тех, что остались стоять, заколочены ставни. 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Уникальную энциклопедию жизни сельчан Николай Тарасюк создавал из дерева. Все сюжеты - из жизни, некоторые приходили мастеру во сне. Посмотреть, как живет деревянный народ, в пущанскую деревню приезжали гости со всего мира.</w:t>
      </w:r>
    </w:p>
    <w:p w:rsidR="001050D7" w:rsidRPr="001050D7" w:rsidRDefault="001050D7" w:rsidP="00105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коллекцию мастера бережно хранит его дочь. </w:t>
      </w:r>
    </w:p>
    <w:p w:rsidR="001050D7" w:rsidRPr="001050D7" w:rsidRDefault="001050D7" w:rsidP="00C856DA">
      <w:pPr>
        <w:spacing w:after="0" w:line="240" w:lineRule="auto"/>
        <w:ind w:left="720" w:firstLine="709"/>
        <w:contextualSpacing/>
        <w:rPr>
          <w:rFonts w:ascii="Calibri" w:eastAsia="Calibri" w:hAnsi="Calibri" w:cs="Times New Roman"/>
          <w:noProof/>
          <w:sz w:val="28"/>
          <w:szCs w:val="28"/>
          <w:lang w:val="be-BY"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86579B1" wp14:editId="27FA3DB0">
            <wp:extent cx="1028700" cy="1028700"/>
            <wp:effectExtent l="0" t="0" r="0" b="0"/>
            <wp:docPr id="18" name="Рисунок 18" descr="Описание: http://qrcoder.ru/code/?https%3A%2F%2Fwww.youtube.com%2Fwatch%3Fv%3D-VVtDEYaXrY%26t%3D580s%26ab_channel%3DMuseumPalatsykTV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s%3A%2F%2Fwww.youtube.com%2Fwatch%3Fv%3D-VVtDEYaXrY%26t%3D580s%26ab_channel%3DMuseumPalatsykTV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56" cy="10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Pr="001050D7" w:rsidRDefault="001050D7" w:rsidP="001050D7">
      <w:pPr>
        <w:spacing w:after="0" w:line="240" w:lineRule="auto"/>
        <w:ind w:left="720" w:firstLine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050D7" w:rsidRPr="001050D7" w:rsidRDefault="001050D7" w:rsidP="001050D7">
      <w:pPr>
        <w:spacing w:after="0" w:line="240" w:lineRule="auto"/>
        <w:ind w:left="720" w:firstLine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50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Агроусадьба "Стулы"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Хозяева:</w:t>
      </w: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Лариса и Александр Быцко.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Тел.</w:t>
      </w: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+375 292 27 13 68, +375 296 75 15 95</w:t>
      </w:r>
    </w:p>
    <w:p w:rsidR="001050D7" w:rsidRPr="001050D7" w:rsidRDefault="009D2EB9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050D7" w:rsidRPr="001050D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larisabytsko@mail.ru</w:t>
        </w:r>
      </w:hyperlink>
    </w:p>
    <w:p w:rsidR="001050D7" w:rsidRPr="001050D7" w:rsidRDefault="009D2EB9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050D7" w:rsidRPr="001050D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https://www.facebook.com/pages/Аграсядзіба-Стулы/895956610484554?fref=ts</w:t>
        </w:r>
      </w:hyperlink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 alex253827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Деревянный дом, хозяином которого ранее был местный лесник, сохранил интерьер 70-80-годов, в которые он строился. Украшает дом настоящая русская печь, в которой </w:t>
      </w: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приготовить еду в теперешнее время - настоящая экзотика.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имеются все современные удобства: холодная и горячая вода, туалет и душ. На сегодняшний момент комфортно можно разместить 7 человек, по желанию, в менее комфортных условиях разместится и 10 человек.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еду можно самостоятельно, а можно, по желанию гостей, попросить приготовить хозяев традиционную белорусскую кухню или обыкновенную европейскую.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Агроусадьба имеет креативное многофункциональное строение, включающее в себя кинотеатр, выставочный зал, библиотеку и сеновал.</w:t>
      </w:r>
    </w:p>
    <w:p w:rsidR="001050D7" w:rsidRPr="001050D7" w:rsidRDefault="001050D7" w:rsidP="00CD1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03E7DE" wp14:editId="24E2D7F7">
            <wp:extent cx="1678193" cy="1115419"/>
            <wp:effectExtent l="0" t="0" r="0" b="8890"/>
            <wp:docPr id="17" name="Рисунок 17" descr="Описание: http://pruzhany.brest-region.gov.by/images/stories/area_files/all/2018/12/22954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pruzhany.brest-region.gov.by/images/stories/area_files/all/2018/12/22954-6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92" cy="11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Pr="001050D7" w:rsidRDefault="001050D7" w:rsidP="00CD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2016 года в агроусадьбе “Стулы” был открыт ещё один необыкновенный объект: культурно-образовательный центр “Вясковы рэнесанс”. Это достаточно большое помещение, архитектура которого удачно сочетает традиции и современность. Тут, возле камина, осенними и зимними вечерами можно </w:t>
      </w: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встретиться друзьям, отметить счастливые события и просто пообщаться.</w:t>
      </w:r>
    </w:p>
    <w:p w:rsidR="001050D7" w:rsidRPr="001050D7" w:rsidRDefault="001050D7" w:rsidP="001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проведение семинаров, конференций, мастер-классов по ремёслам, песням и танцам, концертов, вечеринок и творческих встреч. Центр имеет современную мультимедиа технику, укомплектован необходимым оборудованием и посудой, рассчитанной на 50 человек, кухню.</w:t>
      </w:r>
    </w:p>
    <w:p w:rsidR="001050D7" w:rsidRPr="001050D7" w:rsidRDefault="00C856DA" w:rsidP="00CD1C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27576997" wp14:editId="5F7A80F9">
            <wp:simplePos x="0" y="0"/>
            <wp:positionH relativeFrom="column">
              <wp:posOffset>2491740</wp:posOffset>
            </wp:positionH>
            <wp:positionV relativeFrom="paragraph">
              <wp:posOffset>56515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8" name="Рисунок 28" descr="qr-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-code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D7">
        <w:rPr>
          <w:rFonts w:ascii="Arial" w:eastAsia="Times New Roman" w:hAnsi="Arial" w:cs="Arial"/>
          <w:b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D08D14D" wp14:editId="66526291">
            <wp:extent cx="1441450" cy="968375"/>
            <wp:effectExtent l="0" t="0" r="6350" b="3175"/>
            <wp:docPr id="16" name="Рисунок 16" descr="Описание: http://pruzhany.brest-region.gov.by/images/stories/area_files/all/2018/12/22954-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pruzhany.brest-region.gov.by/images/stories/area_files/all/2018/12/22954-6-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D7" w:rsidRPr="001050D7" w:rsidRDefault="001050D7" w:rsidP="00CD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Агроусадьба “Стулы” имеет свой театр - батлейку.</w:t>
      </w:r>
    </w:p>
    <w:p w:rsidR="001050D7" w:rsidRDefault="001050D7" w:rsidP="0010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50D7" w:rsidSect="00DF461C">
      <w:footerReference w:type="default" r:id="rId21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CB" w:rsidRDefault="00FA35CB" w:rsidP="00006F97">
      <w:pPr>
        <w:spacing w:after="0" w:line="240" w:lineRule="auto"/>
      </w:pPr>
      <w:r>
        <w:separator/>
      </w:r>
    </w:p>
  </w:endnote>
  <w:endnote w:type="continuationSeparator" w:id="0">
    <w:p w:rsidR="00FA35CB" w:rsidRDefault="00FA35CB" w:rsidP="0000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511016"/>
      <w:docPartObj>
        <w:docPartGallery w:val="Page Numbers (Bottom of Page)"/>
        <w:docPartUnique/>
      </w:docPartObj>
    </w:sdtPr>
    <w:sdtEndPr/>
    <w:sdtContent>
      <w:p w:rsidR="00006F97" w:rsidRDefault="00006F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EB9">
          <w:rPr>
            <w:noProof/>
          </w:rPr>
          <w:t>8</w:t>
        </w:r>
        <w:r>
          <w:fldChar w:fldCharType="end"/>
        </w:r>
      </w:p>
    </w:sdtContent>
  </w:sdt>
  <w:p w:rsidR="00006F97" w:rsidRDefault="00006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CB" w:rsidRDefault="00FA35CB" w:rsidP="00006F97">
      <w:pPr>
        <w:spacing w:after="0" w:line="240" w:lineRule="auto"/>
      </w:pPr>
      <w:r>
        <w:separator/>
      </w:r>
    </w:p>
  </w:footnote>
  <w:footnote w:type="continuationSeparator" w:id="0">
    <w:p w:rsidR="00FA35CB" w:rsidRDefault="00FA35CB" w:rsidP="0000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224"/>
    <w:multiLevelType w:val="multilevel"/>
    <w:tmpl w:val="34C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A50E9"/>
    <w:multiLevelType w:val="hybridMultilevel"/>
    <w:tmpl w:val="2B084808"/>
    <w:lvl w:ilvl="0" w:tplc="EBCECA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4D5A"/>
    <w:multiLevelType w:val="multilevel"/>
    <w:tmpl w:val="760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93B46"/>
    <w:multiLevelType w:val="multilevel"/>
    <w:tmpl w:val="609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F"/>
    <w:rsid w:val="00006928"/>
    <w:rsid w:val="00006F97"/>
    <w:rsid w:val="00085EF7"/>
    <w:rsid w:val="001050D7"/>
    <w:rsid w:val="00123CA2"/>
    <w:rsid w:val="00126B15"/>
    <w:rsid w:val="001A0B7D"/>
    <w:rsid w:val="001E3771"/>
    <w:rsid w:val="001F110B"/>
    <w:rsid w:val="00210064"/>
    <w:rsid w:val="0026689F"/>
    <w:rsid w:val="00301DF7"/>
    <w:rsid w:val="0032612D"/>
    <w:rsid w:val="003B45D5"/>
    <w:rsid w:val="003F6835"/>
    <w:rsid w:val="004653B5"/>
    <w:rsid w:val="0048506B"/>
    <w:rsid w:val="0049539C"/>
    <w:rsid w:val="004C18A2"/>
    <w:rsid w:val="005103F7"/>
    <w:rsid w:val="00563186"/>
    <w:rsid w:val="005A06A3"/>
    <w:rsid w:val="005F024D"/>
    <w:rsid w:val="006562B1"/>
    <w:rsid w:val="0067607A"/>
    <w:rsid w:val="006A193F"/>
    <w:rsid w:val="00746E18"/>
    <w:rsid w:val="007D7A89"/>
    <w:rsid w:val="00803AC9"/>
    <w:rsid w:val="00816DC8"/>
    <w:rsid w:val="00843B9A"/>
    <w:rsid w:val="0087548B"/>
    <w:rsid w:val="008F45BD"/>
    <w:rsid w:val="00923AFC"/>
    <w:rsid w:val="009417AC"/>
    <w:rsid w:val="00945A0B"/>
    <w:rsid w:val="00953DAC"/>
    <w:rsid w:val="00972B50"/>
    <w:rsid w:val="009B08C0"/>
    <w:rsid w:val="009D2EB9"/>
    <w:rsid w:val="00A70D1E"/>
    <w:rsid w:val="00AC2D3C"/>
    <w:rsid w:val="00B02086"/>
    <w:rsid w:val="00BC63E6"/>
    <w:rsid w:val="00BF5627"/>
    <w:rsid w:val="00C235C5"/>
    <w:rsid w:val="00C253C7"/>
    <w:rsid w:val="00C6782D"/>
    <w:rsid w:val="00C856DA"/>
    <w:rsid w:val="00CC4E29"/>
    <w:rsid w:val="00CC7D3B"/>
    <w:rsid w:val="00CD1C21"/>
    <w:rsid w:val="00CE05F1"/>
    <w:rsid w:val="00D95FE5"/>
    <w:rsid w:val="00DF461C"/>
    <w:rsid w:val="00E345EC"/>
    <w:rsid w:val="00E74CCE"/>
    <w:rsid w:val="00E90B76"/>
    <w:rsid w:val="00EA6276"/>
    <w:rsid w:val="00EC0BC7"/>
    <w:rsid w:val="00ED0CE8"/>
    <w:rsid w:val="00F328F1"/>
    <w:rsid w:val="00FA35CB"/>
    <w:rsid w:val="00FD79F0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3A7A-FE64-421F-BA71-59EC89C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F97"/>
  </w:style>
  <w:style w:type="paragraph" w:styleId="a7">
    <w:name w:val="footer"/>
    <w:basedOn w:val="a"/>
    <w:link w:val="a8"/>
    <w:uiPriority w:val="99"/>
    <w:unhideWhenUsed/>
    <w:rsid w:val="0000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F97"/>
  </w:style>
  <w:style w:type="character" w:customStyle="1" w:styleId="apple-converted-space">
    <w:name w:val="apple-converted-space"/>
    <w:basedOn w:val="a0"/>
    <w:rsid w:val="00E74CCE"/>
  </w:style>
  <w:style w:type="character" w:styleId="a9">
    <w:name w:val="Hyperlink"/>
    <w:basedOn w:val="a0"/>
    <w:uiPriority w:val="99"/>
    <w:semiHidden/>
    <w:unhideWhenUsed/>
    <w:rsid w:val="00E74CC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63186"/>
    <w:pPr>
      <w:spacing w:after="0" w:line="240" w:lineRule="auto"/>
    </w:pPr>
  </w:style>
  <w:style w:type="character" w:customStyle="1" w:styleId="c15">
    <w:name w:val="c15"/>
    <w:basedOn w:val="a0"/>
    <w:rsid w:val="00563186"/>
  </w:style>
  <w:style w:type="paragraph" w:styleId="ac">
    <w:name w:val="List Paragraph"/>
    <w:basedOn w:val="a"/>
    <w:uiPriority w:val="34"/>
    <w:qFormat/>
    <w:rsid w:val="00ED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pages/%D0%90%D0%B3%D1%80%D0%B0%D1%81%D1%8F%D0%B4%D0%B7%D1%96%D0%B1%D0%B0-%D0%A1%D1%82%D1%83%D0%BB%D1%8B/895956610484554?fref=ts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isabytsko@mail.ru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Olgan</cp:lastModifiedBy>
  <cp:revision>33</cp:revision>
  <dcterms:created xsi:type="dcterms:W3CDTF">2015-08-23T07:32:00Z</dcterms:created>
  <dcterms:modified xsi:type="dcterms:W3CDTF">2024-02-20T18:51:00Z</dcterms:modified>
</cp:coreProperties>
</file>